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515E">
      <w:pPr>
        <w:pStyle w:val="a3"/>
        <w:spacing w:before="0" w:beforeAutospacing="0" w:after="0" w:afterAutospacing="0"/>
        <w:jc w:val="center"/>
      </w:pPr>
      <w:r>
        <w:rPr>
          <w:sz w:val="28"/>
          <w:szCs w:val="28"/>
        </w:rPr>
        <w:t>ИЗВЕЩЕНИЕ О ПРОВЕДЕНИИ ЗАПРОСА ЦЕН</w:t>
      </w:r>
    </w:p>
    <w:p w:rsidR="00000000" w:rsidRDefault="00E2515E">
      <w:pPr>
        <w:rPr>
          <w:rFonts w:eastAsia="Times New Roman"/>
        </w:rPr>
      </w:pPr>
    </w:p>
    <w:p w:rsidR="00000000" w:rsidRDefault="00E2515E">
      <w:pPr>
        <w:pStyle w:val="a3"/>
        <w:numPr>
          <w:ilvl w:val="0"/>
          <w:numId w:val="1"/>
        </w:numPr>
        <w:spacing w:before="0" w:beforeAutospacing="0" w:after="36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Форма и способ процедуры закупки:</w:t>
      </w:r>
      <w:r>
        <w:rPr>
          <w:sz w:val="28"/>
          <w:szCs w:val="28"/>
          <w:shd w:val="clear" w:color="auto" w:fill="FFFFFF"/>
        </w:rPr>
        <w:t xml:space="preserve"> Открытый запрос цен в электронной форме.</w:t>
      </w:r>
    </w:p>
    <w:p w:rsidR="00000000" w:rsidRDefault="00E2515E">
      <w:pPr>
        <w:pStyle w:val="a3"/>
        <w:numPr>
          <w:ilvl w:val="0"/>
          <w:numId w:val="1"/>
        </w:numPr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 xml:space="preserve">Заказчик: </w:t>
      </w:r>
      <w:r>
        <w:rPr>
          <w:sz w:val="28"/>
          <w:szCs w:val="28"/>
        </w:rPr>
        <w:t>Общество с ограниченной ответственностью «ЭЛЕМАШ-АВТО»</w:t>
      </w:r>
    </w:p>
    <w:p w:rsidR="00000000" w:rsidRDefault="00E2515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нахождения: г.Электросталь Строительный пер. д.6</w:t>
      </w:r>
    </w:p>
    <w:p w:rsidR="00000000" w:rsidRDefault="00E2515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Почтовый адрес: г.Электросталь Строительный пер. д.6</w:t>
      </w:r>
    </w:p>
    <w:p w:rsidR="00000000" w:rsidRDefault="00E2515E">
      <w:pPr>
        <w:pStyle w:val="a3"/>
        <w:spacing w:before="0" w:beforeAutospacing="0" w:after="36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тел. 495-702-91-07, факс 495-702-99-90, эл.почта uat72@mail.ru</w:t>
      </w:r>
    </w:p>
    <w:p w:rsidR="00000000" w:rsidRDefault="00E2515E">
      <w:pPr>
        <w:pStyle w:val="a3"/>
        <w:numPr>
          <w:ilvl w:val="0"/>
          <w:numId w:val="2"/>
        </w:numPr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 xml:space="preserve">Организатор запроса цен: </w:t>
      </w:r>
      <w:r>
        <w:rPr>
          <w:sz w:val="28"/>
          <w:szCs w:val="28"/>
        </w:rPr>
        <w:t>ООО "ЭЛЕМАШ-АВТО"</w:t>
      </w:r>
    </w:p>
    <w:p w:rsidR="00000000" w:rsidRDefault="00E2515E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Место нахождения: г.Электросталь Строительный пер. д.6</w:t>
      </w:r>
    </w:p>
    <w:p w:rsidR="00000000" w:rsidRDefault="00E2515E">
      <w:pPr>
        <w:pStyle w:val="a3"/>
        <w:spacing w:before="0" w:beforeAutospacing="0" w:after="0" w:afterAutospacing="0"/>
        <w:jc w:val="both"/>
      </w:pPr>
      <w:r>
        <w:rPr>
          <w:sz w:val="28"/>
          <w:szCs w:val="28"/>
        </w:rPr>
        <w:t>Почтовый адрес: г.Электросталь Строительны</w:t>
      </w:r>
      <w:r>
        <w:rPr>
          <w:sz w:val="28"/>
          <w:szCs w:val="28"/>
        </w:rPr>
        <w:t>й пер. д.6</w:t>
      </w:r>
    </w:p>
    <w:p w:rsidR="00000000" w:rsidRDefault="00E2515E">
      <w:pPr>
        <w:pStyle w:val="a3"/>
        <w:spacing w:before="0" w:beforeAutospacing="0" w:after="360" w:afterAutospacing="0"/>
        <w:jc w:val="both"/>
      </w:pPr>
      <w:r>
        <w:rPr>
          <w:sz w:val="28"/>
          <w:szCs w:val="28"/>
        </w:rPr>
        <w:t>Контактное лицо: ФИО Кабанов Денис Олегович, тел./факс 495-702-91-07, 495-702-99-90 , эл. почта uat72@mail.ru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Предмет договора:</w:t>
      </w:r>
      <w:r>
        <w:rPr>
          <w:sz w:val="28"/>
          <w:szCs w:val="28"/>
          <w:shd w:val="clear" w:color="auto" w:fill="FFFFFF"/>
        </w:rPr>
        <w:t xml:space="preserve"> 901-EA-53. Уборка помещений </w:t>
      </w:r>
    </w:p>
    <w:p w:rsidR="00000000" w:rsidRDefault="00E2515E">
      <w:pPr>
        <w:pStyle w:val="a3"/>
        <w:spacing w:before="0" w:beforeAutospacing="0" w:after="180" w:afterAutospacing="0"/>
        <w:ind w:left="20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Состав и объем продукции:</w:t>
      </w:r>
      <w:r>
        <w:rPr>
          <w:sz w:val="28"/>
          <w:szCs w:val="28"/>
          <w:shd w:val="clear" w:color="auto" w:fill="FFFFFF"/>
        </w:rPr>
        <w:t xml:space="preserve"> В соответствии с томом 2 «Техническая часть»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Место оказания ус</w:t>
      </w:r>
      <w:r>
        <w:rPr>
          <w:b/>
          <w:bCs/>
          <w:sz w:val="28"/>
          <w:szCs w:val="28"/>
        </w:rPr>
        <w:t xml:space="preserve">луг: </w:t>
      </w:r>
    </w:p>
    <w:p w:rsidR="00000000" w:rsidRDefault="00E2515E">
      <w:pPr>
        <w:pStyle w:val="a3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Московская обл., г.ЭЛЕКТРОСТАЛЬ, Строительный пер. д.6 </w:t>
      </w:r>
    </w:p>
    <w:p w:rsidR="00000000" w:rsidRDefault="00E2515E">
      <w:pPr>
        <w:numPr>
          <w:ilvl w:val="0"/>
          <w:numId w:val="3"/>
        </w:numPr>
        <w:spacing w:before="360" w:after="100" w:afterAutospacing="1"/>
        <w:ind w:lef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Сведения о порядке проведения, в том числе об оформлении участия в запросе цен, определении лица, выигравшего запрос цен:</w:t>
      </w:r>
    </w:p>
    <w:p w:rsidR="00000000" w:rsidRDefault="00E2515E">
      <w:pPr>
        <w:spacing w:before="360" w:after="100" w:afterAutospacing="1"/>
        <w:ind w:lef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Запрос цен проводится на электронной торговой площадке Аук. Конк. Дом-2 в сети "Интеренет" по адресу: http://a-k-d.ru/ в порядке, установленном регламентом данной электронной торговой площадки в соответствии с условиями и требованиями документации по запро</w:t>
      </w:r>
      <w:r>
        <w:rPr>
          <w:rFonts w:eastAsia="Times New Roman"/>
          <w:sz w:val="28"/>
          <w:szCs w:val="28"/>
        </w:rPr>
        <w:t>су цен.</w:t>
      </w:r>
    </w:p>
    <w:p w:rsidR="00000000" w:rsidRDefault="00E2515E">
      <w:pPr>
        <w:spacing w:before="360" w:after="100" w:afterAutospacing="1"/>
        <w:ind w:lef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участия в запросе цен участникам необходимо быть аккредитованными на указанной электронной торговой площадке в соответствии с правилами данной электронной торговой площадки.</w:t>
      </w:r>
    </w:p>
    <w:p w:rsidR="00000000" w:rsidRDefault="00E2515E">
      <w:pPr>
        <w:spacing w:before="360" w:after="100" w:afterAutospacing="1"/>
        <w:ind w:lef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Победителем запроса цен признается, по решению закупочной комиссии, до</w:t>
      </w:r>
      <w:r>
        <w:rPr>
          <w:rFonts w:eastAsia="Times New Roman"/>
          <w:sz w:val="28"/>
          <w:szCs w:val="28"/>
        </w:rPr>
        <w:t>пущенный участник запроса цен, предложивший наименьшую цену договора.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36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Начальная (максимальная) цена договора: </w:t>
      </w:r>
      <w:r>
        <w:rPr>
          <w:sz w:val="28"/>
          <w:szCs w:val="28"/>
        </w:rPr>
        <w:t xml:space="preserve">3 681 666 (Три миллиона шестьсот восемьдесят одна тысяча шестьсот шестьдесят шесть) рублей 67 копеек, включая НДС. Цена договора включает в себя: </w:t>
      </w:r>
      <w:r>
        <w:rPr>
          <w:sz w:val="28"/>
          <w:szCs w:val="28"/>
        </w:rPr>
        <w:t>выполнение договора.</w:t>
      </w:r>
    </w:p>
    <w:p w:rsidR="00000000" w:rsidRDefault="00E2515E">
      <w:pPr>
        <w:pStyle w:val="a3"/>
        <w:numPr>
          <w:ilvl w:val="0"/>
          <w:numId w:val="3"/>
        </w:numPr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Срок, место и порядок предоставления документации по запросу цен: </w:t>
      </w:r>
    </w:p>
    <w:p w:rsidR="00000000" w:rsidRDefault="00E2515E">
      <w:pPr>
        <w:pStyle w:val="a3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в информационно-телекоммуникационной сети «Интернет» по закупкам атомной отрасли Госкорпорации «Росатом» http://zakupki.rosatom.ru документация по </w:t>
      </w:r>
      <w:r>
        <w:rPr>
          <w:sz w:val="28"/>
          <w:szCs w:val="28"/>
        </w:rPr>
        <w:t xml:space="preserve">запросу цен находится в 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 Аук. Конк. Дом-2 http://a-k-d.ru/ определяется правилами </w:t>
      </w:r>
      <w:r>
        <w:rPr>
          <w:sz w:val="28"/>
          <w:szCs w:val="28"/>
        </w:rPr>
        <w:t>данной электронной торговой площадки.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Возможность проведения процедуры переторжки: </w:t>
      </w:r>
    </w:p>
    <w:p w:rsidR="00000000" w:rsidRDefault="00E2515E">
      <w:pPr>
        <w:spacing w:afterAutospacing="1"/>
        <w:ind w:lef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возможна по снижению первоначально указанной в заявке на участие в запросе цен цены 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Дата начала и дата и время окончания подачи заявок на участие в запросе цен, место и по</w:t>
      </w:r>
      <w:r>
        <w:rPr>
          <w:b/>
          <w:bCs/>
          <w:sz w:val="28"/>
          <w:szCs w:val="28"/>
        </w:rPr>
        <w:t>рядок их подачи участниками:</w:t>
      </w:r>
    </w:p>
    <w:p w:rsidR="00000000" w:rsidRDefault="00E2515E">
      <w:pPr>
        <w:pStyle w:val="a3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Заявки на участие в запросе цен предоставляются на электронную торговую площадку Аук. Конк. Дом-2 http://a-k-d.ru/,начиная с даты размещения настоящего извещения и документации по запросу цен на официальном сайте и на данной ЭТ</w:t>
      </w:r>
      <w:r>
        <w:rPr>
          <w:sz w:val="28"/>
          <w:szCs w:val="28"/>
        </w:rPr>
        <w:t>П, в порядке и в соответствии с регламентом работы данной ЭТП, в срок не позднее 13:00:00 (время московское) «12» марта 2014 года.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Место и дата проведения отборочной стадии:</w:t>
      </w:r>
    </w:p>
    <w:p w:rsidR="00000000" w:rsidRDefault="00E2515E">
      <w:pPr>
        <w:pStyle w:val="a3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Электросталь Строительный пер. д.6, не позднее «13» марта 2014 года.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и дата </w:t>
      </w:r>
      <w:r>
        <w:rPr>
          <w:b/>
          <w:bCs/>
          <w:sz w:val="28"/>
          <w:szCs w:val="28"/>
        </w:rPr>
        <w:t>подведения итогов запроса цен:</w:t>
      </w:r>
    </w:p>
    <w:p w:rsidR="00000000" w:rsidRDefault="00E2515E">
      <w:pPr>
        <w:pStyle w:val="a3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Электросталь Строительный пер. д.6, не позднее «17» марта 2014 года.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Срок заключения договора после определения победителя запроса цен:</w:t>
      </w:r>
    </w:p>
    <w:p w:rsidR="00000000" w:rsidRDefault="00E2515E">
      <w:pPr>
        <w:pStyle w:val="a3"/>
        <w:spacing w:before="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заключается в течение 14 </w:t>
      </w:r>
      <w:r>
        <w:rPr>
          <w:sz w:val="28"/>
          <w:szCs w:val="28"/>
        </w:rPr>
        <w:t xml:space="preserve">дней, но не ранее 10 дней со дня размещения на официальном сайте протокола оценки и сопоставления заявок на участие в запросе цен. 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Форма, размер и срок предоставления обеспечения исполнения договора:</w:t>
      </w:r>
    </w:p>
    <w:p w:rsidR="00000000" w:rsidRDefault="00E2515E">
      <w:pPr>
        <w:spacing w:beforeAutospacing="1" w:afterAutospacing="1"/>
        <w:ind w:lef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 требуется 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Процедура запроса цен не является торгами</w:t>
      </w:r>
      <w:r>
        <w:rPr>
          <w:sz w:val="28"/>
          <w:szCs w:val="28"/>
        </w:rPr>
        <w:t xml:space="preserve">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запроса цен вправе отказаться от проведения запроса цен не позднее, чем за 1 (один) день до</w:t>
      </w:r>
      <w:r>
        <w:rPr>
          <w:sz w:val="28"/>
          <w:szCs w:val="28"/>
        </w:rPr>
        <w:t xml:space="preserve">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000000" w:rsidRDefault="00E2515E">
      <w:pPr>
        <w:pStyle w:val="a3"/>
        <w:numPr>
          <w:ilvl w:val="0"/>
          <w:numId w:val="3"/>
        </w:numPr>
        <w:spacing w:before="360" w:beforeAutospacing="0" w:after="0" w:afterAutospacing="0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Остальные и более подробные условия зароса цен содержатся в докум</w:t>
      </w:r>
      <w:r>
        <w:rPr>
          <w:sz w:val="28"/>
          <w:szCs w:val="28"/>
        </w:rPr>
        <w:t>ентации по запросу цен, являющейся неотъемлемым приложением к данному извещению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3B4"/>
    <w:multiLevelType w:val="multilevel"/>
    <w:tmpl w:val="017A22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5E04AC"/>
    <w:multiLevelType w:val="multilevel"/>
    <w:tmpl w:val="F1DC1C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2418BF"/>
    <w:multiLevelType w:val="multilevel"/>
    <w:tmpl w:val="39C0C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noPunctuationKerning/>
  <w:characterSpacingControl w:val="doNotCompress"/>
  <w:compat/>
  <w:rsids>
    <w:rsidRoot w:val="00E2515E"/>
    <w:rsid w:val="00E25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</dc:title>
  <dc:creator>Kabanov</dc:creator>
  <cp:lastModifiedBy>Kabanov</cp:lastModifiedBy>
  <cp:revision>2</cp:revision>
  <dcterms:created xsi:type="dcterms:W3CDTF">2014-03-03T12:01:00Z</dcterms:created>
  <dcterms:modified xsi:type="dcterms:W3CDTF">2014-03-03T12:01:00Z</dcterms:modified>
</cp:coreProperties>
</file>